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F7" w:rsidRDefault="006B77F7" w:rsidP="006B77F7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B77F7">
        <w:rPr>
          <w:rFonts w:ascii="Times New Roman" w:hAnsi="Times New Roman" w:cs="Times New Roman"/>
          <w:b/>
          <w:color w:val="000000"/>
          <w:sz w:val="28"/>
          <w:szCs w:val="28"/>
        </w:rPr>
        <w:t>Анализ цифровых образовательных ресурсов по информатике для организации учебного процесса, подготовки к государственной итоговой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B77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B77F7" w:rsidRDefault="006B77F7" w:rsidP="006B77F7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 учитель информатики</w:t>
      </w:r>
    </w:p>
    <w:p w:rsidR="006B77F7" w:rsidRDefault="006B77F7" w:rsidP="006B77F7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Пономаревской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ООШ</w:t>
      </w:r>
    </w:p>
    <w:p w:rsidR="006B77F7" w:rsidRPr="006B77F7" w:rsidRDefault="006B77F7" w:rsidP="006B77F7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Шивинская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О.Г</w:t>
      </w:r>
    </w:p>
    <w:p w:rsid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hAnsi="Times New Roman" w:cs="Times New Roman"/>
          <w:sz w:val="28"/>
          <w:szCs w:val="28"/>
        </w:rPr>
        <w:t>Глобальная информатизация общества является одной из доминирующих тенденций ХХ</w:t>
      </w:r>
      <w:proofErr w:type="gramStart"/>
      <w:r w:rsidRPr="006B77F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77F7">
        <w:rPr>
          <w:rFonts w:ascii="Times New Roman" w:hAnsi="Times New Roman" w:cs="Times New Roman"/>
          <w:sz w:val="28"/>
          <w:szCs w:val="28"/>
        </w:rPr>
        <w:t xml:space="preserve"> века. Поэтому обучение в школе должно обеспечить формирование у людей новых компетентностей, знаний и умений, способов деятельности, которые им потребуются в новой информационной среде обитания, в том числе и для получения образования в условиях широкого использования современных информационных технологий обучения. Сегодня педагог-предметник уже не в состоянии игнорировать тот образовательный потенциал, которым обладают современные информационные технологии и соответствующая им программно - техническая платформа, переводящие образовательный процесс на качественно новый уровень.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составляющих </w:t>
      </w:r>
      <w:r w:rsidRPr="006B77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информационной образовательной среды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ИОС) образовательного учреждения в контексте ФГОС является комплекс информационных образовательных ресурсов, в том числе ЭОР.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Электронные образовательные ресурсы 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ЭОР)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</w:t>
      </w:r>
      <w:proofErr w:type="gram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приложения), необходимые для организации учебного процесса.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Современные ЭОР способны обеспечить:</w:t>
      </w:r>
    </w:p>
    <w:p w:rsidR="006B77F7" w:rsidRPr="006B77F7" w:rsidRDefault="006B77F7" w:rsidP="006B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поддержку всех этапов образовательного процесса – получение информации, практические занятия, аттестацию или контроль учебных достижений;</w:t>
      </w:r>
    </w:p>
    <w:p w:rsidR="006B77F7" w:rsidRPr="006B77F7" w:rsidRDefault="006B77F7" w:rsidP="006B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сектора самостоятельной учебной работы;</w:t>
      </w:r>
    </w:p>
    <w:p w:rsidR="006B77F7" w:rsidRPr="006B77F7" w:rsidRDefault="006B77F7" w:rsidP="006B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ролей преподавателя (поддержка учебного процесса и его координация) и учащихся (активная вовлеченность в учебный процесс);</w:t>
      </w:r>
    </w:p>
    <w:p w:rsidR="006B77F7" w:rsidRPr="006B77F7" w:rsidRDefault="006B77F7" w:rsidP="006B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ощущение способности управлять ходом событий и чувство ответственности за получаемый результат;</w:t>
      </w:r>
    </w:p>
    <w:p w:rsidR="006B77F7" w:rsidRPr="006B77F7" w:rsidRDefault="006B77F7" w:rsidP="006B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ученика от пассивного восприятия представленной информации к активному участию в образовательном процессе;</w:t>
      </w:r>
    </w:p>
    <w:p w:rsidR="006B77F7" w:rsidRPr="006B77F7" w:rsidRDefault="006B77F7" w:rsidP="006B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принципиально новых форм и методов обучения, в том числе самостоятельного индивидуализированного обучения.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Электронные</w:t>
      </w:r>
      <w:proofErr w:type="gramEnd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 включают в себя цифровые ОР.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Цифровой образовательный ресурс 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ЦОР) - образовательный ресурс, который представляет собой законченный интерактивный мультимедиа продукт, направленный на достижение дидактической цели или на решение определенных учебных задач.</w:t>
      </w:r>
    </w:p>
    <w:p w:rsid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что отличает ЦОР от других – это их интерактивный характер. ЦОР предусматривает активное участие обучающегося в процессе использования ресурса.</w:t>
      </w:r>
    </w:p>
    <w:p w:rsidR="006B77F7" w:rsidRDefault="006B77F7" w:rsidP="006B77F7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6B77F7">
        <w:rPr>
          <w:rFonts w:ascii="Times New Roman" w:hAnsi="Times New Roman" w:cs="Times New Roman"/>
          <w:sz w:val="28"/>
          <w:szCs w:val="28"/>
        </w:rPr>
        <w:t xml:space="preserve"> </w:t>
      </w:r>
      <w:r w:rsidRPr="006B77F7">
        <w:rPr>
          <w:rFonts w:ascii="Times New Roman" w:hAnsi="Times New Roman" w:cs="Times New Roman"/>
          <w:sz w:val="28"/>
          <w:szCs w:val="28"/>
        </w:rPr>
        <w:t xml:space="preserve">Использование учителем в своей работе электронных образовательных ресурсов значительно повышает качество учебного процесса, увеличивает степень усваивания знаний школьниками, повышает их интерес к учебе, освобождает учителя от рутинной работы, оставляя время на работу с одаренными или отстающими детьми. Интерактивные средства обучения предоставляют уникальную возможность школьникам для самостоятельной творческой и исследовательской деятельности. </w:t>
      </w:r>
      <w:proofErr w:type="gramStart"/>
      <w:r w:rsidRPr="006B77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B77F7">
        <w:rPr>
          <w:rFonts w:ascii="Times New Roman" w:hAnsi="Times New Roman" w:cs="Times New Roman"/>
          <w:sz w:val="28"/>
          <w:szCs w:val="28"/>
        </w:rPr>
        <w:t xml:space="preserve"> получают возможность самостоятельно учиться. Информационные технологии не только облегчают доступ к информации и открывают возможности вариативности учебной деятельности, ее индивидуализации и дифференциации, но и позволяют по новому организовать подготовку старшеклассников к сдаче ЕГЭ и ГИА.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hAnsi="Times New Roman" w:cs="Times New Roman"/>
          <w:sz w:val="28"/>
          <w:szCs w:val="28"/>
        </w:rPr>
        <w:t xml:space="preserve">Сегодня вопрос сдачи единого государственного экзамена, беспокоит всех участников образовательного процесса: учеников, их родителей, учителей. Как известно, учитель, с одной стороны, должен обеспечить обязательный уровень знаний, умений и навыков всех обучающихся, а с другой — развить потенциальные творческие возможности и мыслительные способности сильных учеников. Основная цель занятий с </w:t>
      </w:r>
      <w:proofErr w:type="gramStart"/>
      <w:r w:rsidRPr="006B77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77F7">
        <w:rPr>
          <w:rFonts w:ascii="Times New Roman" w:hAnsi="Times New Roman" w:cs="Times New Roman"/>
          <w:sz w:val="28"/>
          <w:szCs w:val="28"/>
        </w:rPr>
        <w:t xml:space="preserve"> 9-11-х классов — не только закрепить, обобщить, углубить знания, но и научить применять их на практике, подготовить учеников к новой форме сдачи выпускного экзамена. Главная задача учителя при проведении таких занятий – обеспечение качественной подготовки обучающихся к итоговой аттестации. В ходе развития современного образования на первое место выходит самостоятельная работа, грамотно организованная учителем. Правильно организовать такую работу учителю помогают современные </w:t>
      </w:r>
      <w:proofErr w:type="spellStart"/>
      <w:r w:rsidRPr="006B77F7">
        <w:rPr>
          <w:rFonts w:ascii="Times New Roman" w:hAnsi="Times New Roman" w:cs="Times New Roman"/>
          <w:sz w:val="28"/>
          <w:szCs w:val="28"/>
        </w:rPr>
        <w:t>электроннообразовательные</w:t>
      </w:r>
      <w:proofErr w:type="spellEnd"/>
      <w:r w:rsidRPr="006B77F7">
        <w:rPr>
          <w:rFonts w:ascii="Times New Roman" w:hAnsi="Times New Roman" w:cs="Times New Roman"/>
          <w:sz w:val="28"/>
          <w:szCs w:val="28"/>
        </w:rPr>
        <w:t xml:space="preserve"> ресурсы. Сейчас стало возможным не только использовать электронные учебные пособия, но и организовать работу с </w:t>
      </w:r>
      <w:proofErr w:type="spellStart"/>
      <w:r w:rsidRPr="006B77F7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6B77F7"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proofErr w:type="spellStart"/>
      <w:r w:rsidRPr="006B77F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B77F7">
        <w:rPr>
          <w:rFonts w:ascii="Times New Roman" w:hAnsi="Times New Roman" w:cs="Times New Roman"/>
          <w:sz w:val="28"/>
          <w:szCs w:val="28"/>
        </w:rPr>
        <w:t xml:space="preserve"> тестирование по предмету. Во внеурочное время учащиеся могут выйти на сайт и принять участие в этом тестировании. Таким образом, будущие выпускники могут почувствовать на себе особенности ЕГЭ, настроиться на нужную волну и успешно сдать экзамен самостоятельно.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ресурсом по подготовке к ОГЭ является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официальный информационный портал государственной итоговой аттестации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http://gia.edu.ru</w:t>
        </w:r>
      </w:hyperlink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представлены основная информация о ГИА, 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демонстрационные варианты. Данный сайт рекомендует ознакомиться с размещенными на </w:t>
      </w:r>
      <w:hyperlink r:id="rId7" w:history="1">
        <w:r w:rsidRPr="006B77F7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сайте ФИПИ</w:t>
        </w:r>
      </w:hyperlink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документами, определяющими структуру, а также содержание </w:t>
      </w:r>
      <w:hyperlink r:id="rId8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КИМ</w:t>
        </w:r>
      </w:hyperlink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сайте </w:t>
      </w:r>
      <w:hyperlink r:id="rId9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www.fipi.ru</w:t>
        </w:r>
      </w:hyperlink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 открытый банк заданий по подготовке к ОГЭ.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при подготовке к ОГЭ </w:t>
      </w:r>
      <w:proofErr w:type="gram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 сайт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СДАМ</w:t>
      </w:r>
      <w:proofErr w:type="gramEnd"/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ГИА: РЕШУ ОГЭ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Дистанционная обучающая система для подготовки к экзамену «СДАМ ГИА» создана творческим объединением «Центр интеллектуальных инициатив». Базы заданий были специально разработаны для портала «СДАМ ГИА», а также составлены на основе следующих источников:</w:t>
      </w:r>
    </w:p>
    <w:p w:rsidR="006B77F7" w:rsidRPr="006B77F7" w:rsidRDefault="006B77F7" w:rsidP="006B7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открытых банков и официальных сборников для подготовки к ГИА;</w:t>
      </w:r>
    </w:p>
    <w:p w:rsidR="006B77F7" w:rsidRPr="006B77F7" w:rsidRDefault="006B77F7" w:rsidP="006B7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демонстрационные версии ГИА и экзаменационные задания, разработанные Федеральным институтом педагогических измерений;</w:t>
      </w:r>
    </w:p>
    <w:p w:rsidR="006B77F7" w:rsidRPr="006B77F7" w:rsidRDefault="006B77F7" w:rsidP="006B7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 работы, подготовленные Московским институтом открытого образования;</w:t>
      </w:r>
    </w:p>
    <w:p w:rsidR="006B77F7" w:rsidRPr="006B77F7" w:rsidRDefault="006B77F7" w:rsidP="006B7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тренировочные работы, проводимые органами управления образованием в различных регионах Российской Федерации.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используемые в системе задачи снабжены ответами и подробными решениями. База заданий обновляется ежемесячно.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ресурс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 Полякова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представлены материалы для подготовки к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ОГЭ по информатике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(ГИА для 9 класса):</w:t>
      </w:r>
    </w:p>
    <w:p w:rsidR="006B77F7" w:rsidRPr="006B77F7" w:rsidRDefault="006B77F7" w:rsidP="006B7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тесты для подготовки к ОГЭ (для системы </w:t>
        </w:r>
        <w:proofErr w:type="spellStart"/>
        <w:r w:rsidRPr="006B77F7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NetTest</w:t>
        </w:r>
        <w:proofErr w:type="spellEnd"/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)</w:t>
        </w:r>
      </w:hyperlink>
    </w:p>
    <w:p w:rsidR="006B77F7" w:rsidRPr="006B77F7" w:rsidRDefault="006B77F7" w:rsidP="006B7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онлайн-тесты для подготовки к ОГЭ</w:t>
        </w:r>
      </w:hyperlink>
    </w:p>
    <w:p w:rsidR="006B77F7" w:rsidRPr="006B77F7" w:rsidRDefault="006B77F7" w:rsidP="006B7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генератор тренировочных вариантов ОГЭ</w:t>
        </w:r>
      </w:hyperlink>
    </w:p>
    <w:p w:rsidR="006B77F7" w:rsidRPr="006B77F7" w:rsidRDefault="006B77F7" w:rsidP="006B7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hyperlink r:id="rId13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итература</w:t>
        </w:r>
        <w:proofErr w:type="gramEnd"/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 для подготовки к ОГЭ</w:t>
        </w:r>
      </w:hyperlink>
    </w:p>
    <w:p w:rsidR="006B77F7" w:rsidRPr="006B77F7" w:rsidRDefault="006B77F7" w:rsidP="006B77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материалы прошлых лет (</w:t>
        </w:r>
        <w:proofErr w:type="spellStart"/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демо</w:t>
        </w:r>
        <w:proofErr w:type="spellEnd"/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-варианты, анализ, разбор задач)</w:t>
        </w:r>
      </w:hyperlink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Мобильное электронное образование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комплексная цифровая образовательная среда современной школы. МЭО обеспечивает:</w:t>
      </w:r>
    </w:p>
    <w:p w:rsidR="006B77F7" w:rsidRPr="006B77F7" w:rsidRDefault="006B77F7" w:rsidP="006B7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совмещение лучших практик классического образования и цифровых образовательных технологий;</w:t>
      </w:r>
    </w:p>
    <w:p w:rsidR="006B77F7" w:rsidRPr="006B77F7" w:rsidRDefault="006B77F7" w:rsidP="006B7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и компетенций цифрового мира;</w:t>
      </w:r>
    </w:p>
    <w:p w:rsidR="006B77F7" w:rsidRPr="006B77F7" w:rsidRDefault="006B77F7" w:rsidP="006B7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персонализацию образовательного процесса с учетом потребностей и запросов каждого учащегося;</w:t>
      </w:r>
    </w:p>
    <w:p w:rsidR="006B77F7" w:rsidRPr="006B77F7" w:rsidRDefault="006B77F7" w:rsidP="006B7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реализацию индивидуальных и групповых исследований и проектов;</w:t>
      </w:r>
    </w:p>
    <w:p w:rsidR="006B77F7" w:rsidRPr="006B77F7" w:rsidRDefault="006B77F7" w:rsidP="006B7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мотивации к учению за счет использования цифровой среды, привычной для современного учащегося;</w:t>
      </w:r>
    </w:p>
    <w:p w:rsidR="006B77F7" w:rsidRPr="006B77F7" w:rsidRDefault="006B77F7" w:rsidP="006B7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в информационной среде.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ресурсе есть возможность не только изучения предметов, но и подготовки к ОГЭ. Здесь представлены разные виды заданий.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Ресурс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сайт для подготовки к ОГЭ. Здесь можно решать как целый вариант, так и отрабатывать задания по отдельности. Для учителя есть возможность отслеживать результаты своих учеников по всей группе или классу. Для этого нужно пригласить заинтересованных учеников, нажав на кнопку "Создать класс". У учеников ведется рейтинг. Набирая хорошие баллы, они могут попасть на доску почета, </w:t>
      </w:r>
      <w:proofErr w:type="spell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spellEnd"/>
      <w:proofErr w:type="gramEnd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детьми идет небольшое состязание «Кто лучше, кто умнее».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одним ресурсом для подготовки к ОГЭ является </w:t>
      </w:r>
      <w:proofErr w:type="spellStart"/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ЯндексРепетитор</w:t>
      </w:r>
      <w:proofErr w:type="spellEnd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задания очень похожи на те, что используются на ОГЭ. Их составляют эксперты, в том числе авторы «</w:t>
      </w:r>
      <w:proofErr w:type="spell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СтатГрада</w:t>
      </w:r>
      <w:proofErr w:type="spellEnd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 </w:t>
      </w:r>
      <w:r w:rsidRPr="006B7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Лабы по информатике. ЕГЭ </w:t>
      </w:r>
      <w:hyperlink r:id="rId15" w:history="1">
        <w:r w:rsidRPr="006B77F7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http://labs-org.ru/oge/</w:t>
        </w:r>
      </w:hyperlink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ресурс с </w:t>
      </w:r>
      <w:hyperlink r:id="rId16" w:tooltip="лабы по информатике, егэ" w:history="1"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лабораторными работами и задачами по программированию и информатике, с заданиями по подготовке к ОГЭ и ЕГЭ по информатике. Здесь </w:t>
        </w:r>
        <w:proofErr w:type="gramStart"/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представлены</w:t>
        </w:r>
        <w:proofErr w:type="gramEnd"/>
        <w:r w:rsidRPr="006B77F7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 объяснение тем, разбор заданий.</w:t>
        </w:r>
      </w:hyperlink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ОГЭ по информатике с использованием ИКТ, безусловно, кропотливая, требующая тщательной подборки разнообразного материала работа, но она становится творческим процессом, который дает возможность интегрировать знания в инновационном формате. А зрелищность, насыщенность, новшество компьютерных элементов урока в сочетании с иными методическими приемами позволяют сделать занятие необыкновенным, интересным, незабываемым, увеличивает авторитет педагога в глазах учащихся.</w:t>
      </w:r>
    </w:p>
    <w:p w:rsidR="006B77F7" w:rsidRPr="006B77F7" w:rsidRDefault="006B77F7" w:rsidP="006B77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цифровых образовательных ресурсов целесообразно, потому что дает возможность активизировать работу учащихся, позволяет повысить качество образования, стимулирует росту профессионального уровня педагога, предоставляет возможность </w:t>
      </w:r>
      <w:proofErr w:type="gramStart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применения разнообразных форм общения всех участников образовательного процесса</w:t>
      </w:r>
      <w:proofErr w:type="gramEnd"/>
      <w:r w:rsidRPr="006B7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5E17" w:rsidRDefault="002C1445"/>
    <w:sectPr w:rsidR="006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10C"/>
    <w:multiLevelType w:val="multilevel"/>
    <w:tmpl w:val="D31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756C"/>
    <w:multiLevelType w:val="multilevel"/>
    <w:tmpl w:val="0BE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16F46"/>
    <w:multiLevelType w:val="multilevel"/>
    <w:tmpl w:val="1C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C65F8"/>
    <w:multiLevelType w:val="multilevel"/>
    <w:tmpl w:val="6C5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D7AFD"/>
    <w:multiLevelType w:val="multilevel"/>
    <w:tmpl w:val="FEB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F7"/>
    <w:rsid w:val="00023D5F"/>
    <w:rsid w:val="002C1445"/>
    <w:rsid w:val="0060189C"/>
    <w:rsid w:val="006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7F7"/>
    <w:rPr>
      <w:i/>
      <w:iCs/>
    </w:rPr>
  </w:style>
  <w:style w:type="character" w:styleId="a5">
    <w:name w:val="Strong"/>
    <w:basedOn w:val="a0"/>
    <w:uiPriority w:val="22"/>
    <w:qFormat/>
    <w:rsid w:val="006B77F7"/>
    <w:rPr>
      <w:b/>
      <w:bCs/>
    </w:rPr>
  </w:style>
  <w:style w:type="character" w:styleId="a6">
    <w:name w:val="Hyperlink"/>
    <w:basedOn w:val="a0"/>
    <w:uiPriority w:val="99"/>
    <w:semiHidden/>
    <w:unhideWhenUsed/>
    <w:rsid w:val="006B7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7F7"/>
    <w:rPr>
      <w:i/>
      <w:iCs/>
    </w:rPr>
  </w:style>
  <w:style w:type="character" w:styleId="a5">
    <w:name w:val="Strong"/>
    <w:basedOn w:val="a0"/>
    <w:uiPriority w:val="22"/>
    <w:qFormat/>
    <w:rsid w:val="006B77F7"/>
    <w:rPr>
      <w:b/>
      <w:bCs/>
    </w:rPr>
  </w:style>
  <w:style w:type="character" w:styleId="a6">
    <w:name w:val="Hyperlink"/>
    <w:basedOn w:val="a0"/>
    <w:uiPriority w:val="99"/>
    <w:semiHidden/>
    <w:unhideWhenUsed/>
    <w:rsid w:val="006B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main/brief-glossary/" TargetMode="External"/><Relationship Id="rId13" Type="http://schemas.openxmlformats.org/officeDocument/2006/relationships/hyperlink" Target="https://www.kpolyakov.spb.ru/school/oge/liter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s://www.kpolyakov.spb.ru/school/oge/generat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bs-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a.edu.ru/" TargetMode="External"/><Relationship Id="rId11" Type="http://schemas.openxmlformats.org/officeDocument/2006/relationships/hyperlink" Target="https://www.kpolyakov.spb.ru/school/oge/onlin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s-org.ru/oge/" TargetMode="External"/><Relationship Id="rId10" Type="http://schemas.openxmlformats.org/officeDocument/2006/relationships/hyperlink" Target="https://www.kpolyakov.spb.ru/school/oge/tes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s://www.kpolyakov.spb.ru/school/oge/retr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2021-03-25T06:58:00Z</dcterms:created>
  <dcterms:modified xsi:type="dcterms:W3CDTF">2021-03-25T07:09:00Z</dcterms:modified>
</cp:coreProperties>
</file>